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1DB" w:rsidRDefault="001220D8">
      <w:pPr>
        <w:spacing w:line="400" w:lineRule="exact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第三章</w:t>
      </w:r>
      <w:r>
        <w:rPr>
          <w:rFonts w:asciiTheme="minorEastAsia" w:hAnsiTheme="minorEastAsia" w:cstheme="minorEastAsia" w:hint="eastAsia"/>
          <w:b/>
          <w:szCs w:val="21"/>
        </w:rPr>
        <w:tab/>
      </w:r>
      <w:r>
        <w:rPr>
          <w:rFonts w:asciiTheme="minorEastAsia" w:hAnsiTheme="minorEastAsia" w:cstheme="minorEastAsia" w:hint="eastAsia"/>
          <w:b/>
          <w:szCs w:val="21"/>
        </w:rPr>
        <w:t>财务报表审计的目标与流程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一、单项选择题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注册会计师所确定的以下具体审计目标中，（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）是关于期末账户余额相关的完整性认定推论得出的。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营业收入是否记录于恰当的账户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存货是否已经适当</w:t>
      </w:r>
      <w:r w:rsidR="00631202">
        <w:rPr>
          <w:rFonts w:asciiTheme="minorEastAsia" w:hAnsiTheme="minorEastAsia" w:cstheme="minorEastAsia" w:hint="eastAsia"/>
          <w:szCs w:val="21"/>
        </w:rPr>
        <w:t>地</w:t>
      </w:r>
      <w:r>
        <w:rPr>
          <w:rFonts w:asciiTheme="minorEastAsia" w:hAnsiTheme="minorEastAsia" w:cstheme="minorEastAsia" w:hint="eastAsia"/>
          <w:szCs w:val="21"/>
        </w:rPr>
        <w:t>计提了跌价准备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存放在其他企业的存货是否包含在存货项目内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D.</w:t>
      </w:r>
      <w:r>
        <w:rPr>
          <w:rFonts w:asciiTheme="minorEastAsia" w:hAnsiTheme="minorEastAsia" w:cstheme="minorEastAsia" w:hint="eastAsia"/>
          <w:szCs w:val="21"/>
        </w:rPr>
        <w:t>新购进的固定资产是否存在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C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【解析】选项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是属于交易和事项的“分类”认定，选项</w:t>
      </w: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是存货的“计价和分摊”认定，选项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是固定资产的“存在”认定，只有选项</w:t>
      </w: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是由完整性认定推论得出的。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注册会计师在审计应收账款时，应当确认被审计单位应收账款的坏账准备计提是否充分，这是为了证实管理层的（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）认定。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计价和分摊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B.</w:t>
      </w:r>
      <w:r>
        <w:rPr>
          <w:rFonts w:asciiTheme="minorEastAsia" w:hAnsiTheme="minorEastAsia" w:cstheme="minorEastAsia" w:hint="eastAsia"/>
          <w:szCs w:val="21"/>
        </w:rPr>
        <w:t>存在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完整性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D.</w:t>
      </w:r>
      <w:r>
        <w:rPr>
          <w:rFonts w:asciiTheme="minorEastAsia" w:hAnsiTheme="minorEastAsia" w:cstheme="minorEastAsia" w:hint="eastAsia"/>
          <w:szCs w:val="21"/>
        </w:rPr>
        <w:t>分类和可理解性</w:t>
      </w:r>
    </w:p>
    <w:p w:rsidR="00FE51DB" w:rsidRDefault="001220D8">
      <w:pPr>
        <w:tabs>
          <w:tab w:val="left" w:pos="2040"/>
        </w:tabs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【解析】计价和分摊是指：资产、负债和所有者权益以恰当的金额包括在财务报表中，与之相关的计价或分摊调整已恰当记录。应收账款在资产负债表中以净值反映（即扣除</w:t>
      </w:r>
      <w:r>
        <w:rPr>
          <w:rFonts w:asciiTheme="minorEastAsia" w:hAnsiTheme="minorEastAsia" w:cstheme="minorEastAsia" w:hint="eastAsia"/>
          <w:szCs w:val="21"/>
        </w:rPr>
        <w:t>坏账准备），因此应收账款计提坏账准备恰当与否，影响的是应收账款在资产负债表上反映的金额是否恰当，故选择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针对完整性的认定，一般宜采用（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 w:rsidR="00631202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顺查法</w:t>
      </w:r>
      <w:r>
        <w:rPr>
          <w:rFonts w:asciiTheme="minorEastAsia" w:hAnsiTheme="minorEastAsia" w:cstheme="minorEastAsia" w:hint="eastAsia"/>
          <w:szCs w:val="21"/>
        </w:rPr>
        <w:t xml:space="preserve">    B</w:t>
      </w:r>
      <w:r w:rsidR="00631202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逆查法</w:t>
      </w:r>
      <w:r>
        <w:rPr>
          <w:rFonts w:asciiTheme="minorEastAsia" w:hAnsiTheme="minorEastAsia" w:cstheme="minorEastAsia" w:hint="eastAsia"/>
          <w:szCs w:val="21"/>
        </w:rPr>
        <w:t xml:space="preserve">    C</w:t>
      </w:r>
      <w:r w:rsidR="00631202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详查法</w:t>
      </w:r>
      <w:r>
        <w:rPr>
          <w:rFonts w:asciiTheme="minorEastAsia" w:hAnsiTheme="minorEastAsia" w:cstheme="minorEastAsia" w:hint="eastAsia"/>
          <w:szCs w:val="21"/>
        </w:rPr>
        <w:t xml:space="preserve">     D</w:t>
      </w:r>
      <w:r w:rsidR="00631202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抽查法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【解析】完整性认定是指列示于会计报表中的交易和项目是否完整，是否存在应列示而未列示的交易或项目，所以一般采用的是</w:t>
      </w:r>
      <w:r>
        <w:rPr>
          <w:rFonts w:asciiTheme="minorEastAsia" w:hAnsiTheme="minorEastAsia" w:cstheme="minorEastAsia" w:hint="eastAsia"/>
          <w:szCs w:val="21"/>
        </w:rPr>
        <w:t>顺查法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甲公司将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21</w:t>
      </w:r>
      <w:r>
        <w:rPr>
          <w:rFonts w:asciiTheme="minorEastAsia" w:hAnsiTheme="minorEastAsia" w:cstheme="minorEastAsia" w:hint="eastAsia"/>
          <w:szCs w:val="21"/>
        </w:rPr>
        <w:t>年度的主营业务收入列入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22</w:t>
      </w:r>
      <w:r>
        <w:rPr>
          <w:rFonts w:asciiTheme="minorEastAsia" w:hAnsiTheme="minorEastAsia" w:cstheme="minorEastAsia" w:hint="eastAsia"/>
          <w:szCs w:val="21"/>
        </w:rPr>
        <w:t>年度的财务报表，则该公司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22</w:t>
      </w:r>
      <w:r>
        <w:rPr>
          <w:rFonts w:asciiTheme="minorEastAsia" w:hAnsiTheme="minorEastAsia" w:cstheme="minorEastAsia" w:hint="eastAsia"/>
          <w:szCs w:val="21"/>
        </w:rPr>
        <w:t>年度财务报表存在错误的认定是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存在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B.</w:t>
      </w:r>
      <w:r>
        <w:rPr>
          <w:rFonts w:asciiTheme="minorEastAsia" w:hAnsiTheme="minorEastAsia" w:cstheme="minorEastAsia" w:hint="eastAsia"/>
          <w:szCs w:val="21"/>
        </w:rPr>
        <w:t>计价和分</w:t>
      </w:r>
      <w:r>
        <w:rPr>
          <w:rFonts w:asciiTheme="minorEastAsia" w:hAnsiTheme="minorEastAsia" w:cstheme="minorEastAsia" w:hint="eastAsia"/>
          <w:szCs w:val="21"/>
        </w:rPr>
        <w:t>摊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发生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D.</w:t>
      </w:r>
      <w:r>
        <w:rPr>
          <w:rFonts w:asciiTheme="minorEastAsia" w:hAnsiTheme="minorEastAsia" w:cstheme="minorEastAsia" w:hint="eastAsia"/>
          <w:szCs w:val="21"/>
        </w:rPr>
        <w:t>完整性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C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【解析】这个题目没有“截止”选项，其实涉及</w:t>
      </w:r>
      <w:r>
        <w:rPr>
          <w:rFonts w:asciiTheme="minorEastAsia" w:hAnsiTheme="minorEastAsia" w:cstheme="minorEastAsia" w:hint="eastAsia"/>
          <w:szCs w:val="21"/>
        </w:rPr>
        <w:t>的仍是截止问题。一般地，将</w:t>
      </w:r>
      <w:r>
        <w:rPr>
          <w:rFonts w:asciiTheme="minorEastAsia" w:hAnsiTheme="minorEastAsia" w:cstheme="minorEastAsia" w:hint="eastAsia"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年度的业务列入</w:t>
      </w:r>
      <w:r>
        <w:rPr>
          <w:rFonts w:asciiTheme="minorEastAsia" w:hAnsiTheme="minorEastAsia" w:cstheme="minorEastAsia" w:hint="eastAsia"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年度的财务报表，将使</w:t>
      </w:r>
      <w:r>
        <w:rPr>
          <w:rFonts w:asciiTheme="minorEastAsia" w:hAnsiTheme="minorEastAsia" w:cstheme="minorEastAsia" w:hint="eastAsia"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年度的财务报表不完整（违反完整性认定），并使</w:t>
      </w:r>
      <w:r>
        <w:rPr>
          <w:rFonts w:asciiTheme="minorEastAsia" w:hAnsiTheme="minorEastAsia" w:cstheme="minorEastAsia" w:hint="eastAsia"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年度的财务报表不真实（违反发生认定）。故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21</w:t>
      </w:r>
      <w:r>
        <w:rPr>
          <w:rFonts w:asciiTheme="minorEastAsia" w:hAnsiTheme="minorEastAsia" w:cstheme="minorEastAsia" w:hint="eastAsia"/>
          <w:szCs w:val="21"/>
        </w:rPr>
        <w:t>年存在完整性错误，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22</w:t>
      </w:r>
      <w:r>
        <w:rPr>
          <w:rFonts w:asciiTheme="minorEastAsia" w:hAnsiTheme="minorEastAsia" w:cstheme="minorEastAsia" w:hint="eastAsia"/>
          <w:szCs w:val="21"/>
        </w:rPr>
        <w:t>就应该是发生认定错误。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注册会计师通过抽查应收账款明细账，并追查至有关原始凭证，查证被审计单位有无不属于结算业务的债权，这样的审计程序是为了证实应收账款的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认定。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完整性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存在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C.</w:t>
      </w:r>
      <w:r>
        <w:rPr>
          <w:rFonts w:asciiTheme="minorEastAsia" w:hAnsiTheme="minorEastAsia" w:cstheme="minorEastAsia" w:hint="eastAsia"/>
          <w:szCs w:val="21"/>
        </w:rPr>
        <w:t>计价和分摊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D.</w:t>
      </w:r>
      <w:r>
        <w:rPr>
          <w:rFonts w:asciiTheme="minorEastAsia" w:hAnsiTheme="minorEastAsia" w:cstheme="minorEastAsia" w:hint="eastAsia"/>
          <w:szCs w:val="21"/>
        </w:rPr>
        <w:t>权利和</w:t>
      </w:r>
      <w:r>
        <w:rPr>
          <w:rFonts w:asciiTheme="minorEastAsia" w:hAnsiTheme="minorEastAsia" w:cstheme="minorEastAsia" w:hint="eastAsia"/>
          <w:szCs w:val="21"/>
        </w:rPr>
        <w:t>义务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B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【解析】由应收账款明细账追查到原始凭证，是查证被审计单位应收账款是否</w:t>
      </w:r>
      <w:r>
        <w:rPr>
          <w:rFonts w:asciiTheme="minorEastAsia" w:hAnsiTheme="minorEastAsia" w:cstheme="minorEastAsia" w:hint="eastAsia"/>
          <w:szCs w:val="21"/>
        </w:rPr>
        <w:t>真实存在</w:t>
      </w:r>
      <w:r>
        <w:rPr>
          <w:rFonts w:asciiTheme="minorEastAsia" w:hAnsiTheme="minorEastAsia" w:cstheme="minorEastAsia" w:hint="eastAsia"/>
          <w:szCs w:val="21"/>
        </w:rPr>
        <w:t>，与应收账款的“存在”认定相关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在对存货实施监盘程序时，发现被审计单位购进商品一批，但却没有在账面上反映，注册会计师针对管理层对存货账户相关认定的审计目标是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存在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完整性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C.</w:t>
      </w:r>
      <w:r>
        <w:rPr>
          <w:rFonts w:asciiTheme="minorEastAsia" w:hAnsiTheme="minorEastAsia" w:cstheme="minorEastAsia" w:hint="eastAsia"/>
          <w:szCs w:val="21"/>
        </w:rPr>
        <w:t>计价和分摊</w:t>
      </w:r>
      <w:r>
        <w:rPr>
          <w:rFonts w:ascii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 xml:space="preserve"> D.</w:t>
      </w:r>
      <w:r>
        <w:rPr>
          <w:rFonts w:asciiTheme="minorEastAsia" w:hAnsiTheme="minorEastAsia" w:cstheme="minorEastAsia" w:hint="eastAsia"/>
          <w:szCs w:val="21"/>
        </w:rPr>
        <w:t>发生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B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【解析】针对管理层认定“所有应当记录的资产、负债和所有者权益均已记录”，注册会计师应当检查已存在的金额是否均已记录，即与之相关的审计目标是完整性。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“存在或发生”的认定和“完整性”的认定，分别与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有关。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财务报表数据的低估和高估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B.</w:t>
      </w:r>
      <w:r>
        <w:rPr>
          <w:rFonts w:asciiTheme="minorEastAsia" w:hAnsiTheme="minorEastAsia" w:cstheme="minorEastAsia" w:hint="eastAsia"/>
          <w:szCs w:val="21"/>
        </w:rPr>
        <w:t>财务报表数据的高估和低估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财务</w:t>
      </w:r>
      <w:r>
        <w:rPr>
          <w:rFonts w:asciiTheme="minorEastAsia" w:hAnsiTheme="minorEastAsia" w:cstheme="minorEastAsia" w:hint="eastAsia"/>
          <w:szCs w:val="21"/>
        </w:rPr>
        <w:t>报表数据的分类错误和计算错误</w:t>
      </w:r>
      <w:r>
        <w:rPr>
          <w:rFonts w:asciiTheme="minorEastAsia" w:hAnsiTheme="minorEastAsia" w:cstheme="minorEastAsia" w:hint="eastAsia"/>
          <w:szCs w:val="21"/>
        </w:rPr>
        <w:tab/>
        <w:t>D.</w:t>
      </w:r>
      <w:r>
        <w:rPr>
          <w:rFonts w:asciiTheme="minorEastAsia" w:hAnsiTheme="minorEastAsia" w:cstheme="minorEastAsia" w:hint="eastAsia"/>
          <w:szCs w:val="21"/>
        </w:rPr>
        <w:t>财务报表的舞弊和违法行为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B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管理层的认定只会是两种情况，要么正确，要么不正确即违背了认定的要求。正确的自然不存在高估或是低估，因此，我们要考虑的是违背了认定会如何。违背了“存在或发生”认定，即已入账的不存在或者未发生，自然是财务数据高估；同理，违背了“完整性”认定，即已发生的未入账，自然是财务数据被低估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在对资产完整性认定获取审计证据时，正确的测试方向是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从财务报表到尚未记录的项目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B.</w:t>
      </w:r>
      <w:r>
        <w:rPr>
          <w:rFonts w:asciiTheme="minorEastAsia" w:hAnsiTheme="minorEastAsia" w:cstheme="minorEastAsia" w:hint="eastAsia"/>
          <w:szCs w:val="21"/>
        </w:rPr>
        <w:t>从尚未记录的项目到财务报表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从会计记录到支持</w:t>
      </w:r>
      <w:r>
        <w:rPr>
          <w:rFonts w:asciiTheme="minorEastAsia" w:hAnsiTheme="minorEastAsia" w:cstheme="minorEastAsia" w:hint="eastAsia"/>
          <w:szCs w:val="21"/>
        </w:rPr>
        <w:t>性证据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D.</w:t>
      </w:r>
      <w:r>
        <w:rPr>
          <w:rFonts w:asciiTheme="minorEastAsia" w:hAnsiTheme="minorEastAsia" w:cstheme="minorEastAsia" w:hint="eastAsia"/>
          <w:szCs w:val="21"/>
        </w:rPr>
        <w:t>从支持性证据到会计记录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D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【解析】“完整性”认定是指</w:t>
      </w:r>
      <w:r>
        <w:rPr>
          <w:rFonts w:asciiTheme="minorEastAsia" w:hAnsiTheme="minorEastAsia" w:cstheme="minorEastAsia" w:hint="eastAsia"/>
        </w:rPr>
        <w:t>所有应当记录的交易和事项均已记录，所有应当记录的资产、负债和所有者权益均已记录，测试的起点就落在“应当记录”，什么时候应当记录呢？有证明经济业务的原始凭证（即支持性证据）的时候就应当记录，所以测试的起点就是</w:t>
      </w:r>
      <w:r>
        <w:rPr>
          <w:rFonts w:asciiTheme="minorEastAsia" w:hAnsiTheme="minorEastAsia" w:cstheme="minorEastAsia" w:hint="eastAsia"/>
          <w:szCs w:val="21"/>
        </w:rPr>
        <w:t>支持性证据</w:t>
      </w:r>
      <w:r>
        <w:rPr>
          <w:rFonts w:asciiTheme="minorEastAsia" w:hAnsiTheme="minorEastAsia" w:cstheme="minorEastAsia" w:hint="eastAsia"/>
        </w:rPr>
        <w:t>。因此，</w:t>
      </w:r>
      <w:r>
        <w:rPr>
          <w:rFonts w:asciiTheme="minorEastAsia" w:hAnsiTheme="minorEastAsia" w:cstheme="minorEastAsia" w:hint="eastAsia"/>
          <w:szCs w:val="21"/>
        </w:rPr>
        <w:t>应当选择“顺查”，即从支持性证据到会计记录。</w:t>
      </w:r>
    </w:p>
    <w:p w:rsidR="00FE51DB" w:rsidRDefault="00FE51DB">
      <w:pPr>
        <w:spacing w:line="400" w:lineRule="exact"/>
        <w:rPr>
          <w:rFonts w:asciiTheme="minorEastAsia" w:hAnsiTheme="minorEastAsia" w:cstheme="minorEastAsia"/>
          <w:szCs w:val="21"/>
        </w:rPr>
      </w:pPr>
    </w:p>
    <w:p w:rsidR="00FE51DB" w:rsidRDefault="001220D8">
      <w:pPr>
        <w:spacing w:line="400" w:lineRule="exact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二、多项选择题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注册会计师所确定的以下具体审计目标中，（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）是根据管理层关于期末账户余额的准确性、计价和分摊认定推论得出的。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应收账款明细账余额合计是否与总账余额相符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固定资产是否已适当</w:t>
      </w:r>
      <w:r w:rsidR="00631202">
        <w:rPr>
          <w:rFonts w:asciiTheme="minorEastAsia" w:hAnsiTheme="minorEastAsia" w:cstheme="minorEastAsia" w:hint="eastAsia"/>
          <w:szCs w:val="21"/>
        </w:rPr>
        <w:t>地</w:t>
      </w:r>
      <w:r>
        <w:rPr>
          <w:rFonts w:asciiTheme="minorEastAsia" w:hAnsiTheme="minorEastAsia" w:cstheme="minorEastAsia" w:hint="eastAsia"/>
          <w:szCs w:val="21"/>
        </w:rPr>
        <w:t>计提折旧和减值准备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有关的短期借款是否均已记录入账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D.</w:t>
      </w:r>
      <w:r>
        <w:rPr>
          <w:rFonts w:asciiTheme="minorEastAsia" w:hAnsiTheme="minorEastAsia" w:cstheme="minorEastAsia" w:hint="eastAsia"/>
          <w:szCs w:val="21"/>
        </w:rPr>
        <w:t>营业收入是否全部记录于正确的会计期间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AB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【解析】选项</w:t>
      </w: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是与短期借款的“完整性”相关；选项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是与营业收入的“截止”相关。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以下说法中正确的是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A.</w:t>
      </w:r>
      <w:r>
        <w:rPr>
          <w:rFonts w:asciiTheme="minorEastAsia" w:hAnsiTheme="minorEastAsia" w:cstheme="minorEastAsia" w:hint="eastAsia"/>
          <w:szCs w:val="21"/>
        </w:rPr>
        <w:t>审计目标包括财务报表审计总目标以及具体审计目标两个层次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财务报表审计能够提高财务报表的可信赖程度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在财务报表审计中，被审计单位管理层和治理层与注册会计师承担着不同的责任，不能相互混淆和替代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D.</w:t>
      </w:r>
      <w:r>
        <w:rPr>
          <w:rFonts w:asciiTheme="minorEastAsia" w:hAnsiTheme="minorEastAsia" w:cstheme="minorEastAsia" w:hint="eastAsia"/>
          <w:szCs w:val="21"/>
        </w:rPr>
        <w:t>审计目标界定了注册会计师的责任范围，决定了注册会计师如何发表审计意见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ABCD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</w:t>
      </w:r>
      <w:r>
        <w:rPr>
          <w:rFonts w:asciiTheme="minorEastAsia" w:hAnsiTheme="minorEastAsia" w:cstheme="minorEastAsia" w:hint="eastAsia"/>
          <w:szCs w:val="21"/>
        </w:rPr>
        <w:t>以上选项全部正确。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下列认定中与所审计期间各类交易和事项相关的认定的有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发生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 xml:space="preserve"> B.</w:t>
      </w:r>
      <w:r>
        <w:rPr>
          <w:rFonts w:asciiTheme="minorEastAsia" w:hAnsiTheme="minorEastAsia" w:cstheme="minorEastAsia" w:hint="eastAsia"/>
          <w:szCs w:val="21"/>
        </w:rPr>
        <w:t>完整性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分类</w:t>
      </w: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 xml:space="preserve"> D.</w:t>
      </w:r>
      <w:r>
        <w:rPr>
          <w:rFonts w:asciiTheme="minorEastAsia" w:hAnsiTheme="minorEastAsia" w:cstheme="minorEastAsia" w:hint="eastAsia"/>
          <w:szCs w:val="21"/>
        </w:rPr>
        <w:t>权利和义务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ABC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【解析】选项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是与期末余额相关的认定。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以下属于审计过程的几个阶段的有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接受</w:t>
      </w:r>
      <w:r>
        <w:rPr>
          <w:rFonts w:asciiTheme="minorEastAsia" w:hAnsiTheme="minorEastAsia" w:cstheme="minorEastAsia" w:hint="eastAsia"/>
          <w:szCs w:val="21"/>
        </w:rPr>
        <w:t>业务委托和计划审计工作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实施风险评估程序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实施控制测试和实质性程序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D.</w:t>
      </w:r>
      <w:r>
        <w:rPr>
          <w:rFonts w:asciiTheme="minorEastAsia" w:hAnsiTheme="minorEastAsia" w:cstheme="minorEastAsia" w:hint="eastAsia"/>
          <w:szCs w:val="21"/>
        </w:rPr>
        <w:t>完成审计工作和编制审计报告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ABCD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【解析】审计过程大致可分为接受业务委托、计划审计工作、实施风险评估程序、实施控制测试和实质性程序、完成审计工作和编制审计报告几个阶段。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 w:rsidR="00631202"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>财务报表审计完成阶段需要进行的工作有（</w:t>
      </w: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）。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评价审计过程中的重大发现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B.</w:t>
      </w:r>
      <w:r>
        <w:rPr>
          <w:rFonts w:asciiTheme="minorEastAsia" w:hAnsiTheme="minorEastAsia" w:cstheme="minorEastAsia" w:hint="eastAsia"/>
          <w:szCs w:val="21"/>
        </w:rPr>
        <w:t>获取书面声明</w:t>
      </w:r>
    </w:p>
    <w:p w:rsidR="00FE51DB" w:rsidRDefault="001220D8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出具审计报告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>D.</w:t>
      </w:r>
      <w:r>
        <w:rPr>
          <w:rFonts w:asciiTheme="minorEastAsia" w:hAnsiTheme="minorEastAsia" w:cstheme="minorEastAsia" w:hint="eastAsia"/>
          <w:szCs w:val="21"/>
        </w:rPr>
        <w:t>开展初步业务活动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</w:t>
      </w:r>
      <w:r>
        <w:rPr>
          <w:rFonts w:asciiTheme="minorEastAsia" w:hAnsiTheme="minorEastAsia" w:cstheme="minorEastAsia" w:hint="eastAsia"/>
          <w:szCs w:val="21"/>
        </w:rPr>
        <w:t>ABC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解析】审计完成阶段的工作包括以下内容：</w:t>
      </w:r>
      <w:r>
        <w:rPr>
          <w:rFonts w:asciiTheme="minorEastAsia" w:hAnsiTheme="minorEastAsia" w:cstheme="minorEastAsia" w:hint="eastAsia"/>
          <w:szCs w:val="21"/>
        </w:rPr>
        <w:t>(1)</w:t>
      </w:r>
      <w:r>
        <w:rPr>
          <w:rFonts w:asciiTheme="minorEastAsia" w:hAnsiTheme="minorEastAsia" w:cstheme="minorEastAsia" w:hint="eastAsia"/>
          <w:szCs w:val="21"/>
        </w:rPr>
        <w:t>完成特殊项目审计；</w:t>
      </w:r>
      <w:r>
        <w:rPr>
          <w:rFonts w:asciiTheme="minorEastAsia" w:hAnsiTheme="minorEastAsia" w:cstheme="minorEastAsia" w:hint="eastAsia"/>
          <w:szCs w:val="21"/>
        </w:rPr>
        <w:t>(2)</w:t>
      </w:r>
      <w:r>
        <w:rPr>
          <w:rFonts w:asciiTheme="minorEastAsia" w:hAnsiTheme="minorEastAsia" w:cstheme="minorEastAsia" w:hint="eastAsia"/>
          <w:szCs w:val="21"/>
        </w:rPr>
        <w:t>评价审计过程中的重大发现和发现的错报；</w:t>
      </w:r>
      <w:r>
        <w:rPr>
          <w:rFonts w:asciiTheme="minorEastAsia" w:hAnsiTheme="minorEastAsia" w:cstheme="minorEastAsia" w:hint="eastAsia"/>
          <w:szCs w:val="21"/>
        </w:rPr>
        <w:t>(3)</w:t>
      </w:r>
      <w:r>
        <w:rPr>
          <w:rFonts w:asciiTheme="minorEastAsia" w:hAnsiTheme="minorEastAsia" w:cstheme="minorEastAsia" w:hint="eastAsia"/>
          <w:szCs w:val="21"/>
        </w:rPr>
        <w:t>复核审计工作底稿和财务报表，评价审计结果；</w:t>
      </w:r>
      <w:r>
        <w:rPr>
          <w:rFonts w:asciiTheme="minorEastAsia" w:hAnsiTheme="minorEastAsia" w:cstheme="minorEastAsia" w:hint="eastAsia"/>
          <w:szCs w:val="21"/>
        </w:rPr>
        <w:t>(4)</w:t>
      </w:r>
      <w:r>
        <w:rPr>
          <w:rFonts w:asciiTheme="minorEastAsia" w:hAnsiTheme="minorEastAsia" w:cstheme="minorEastAsia" w:hint="eastAsia"/>
          <w:szCs w:val="21"/>
        </w:rPr>
        <w:t>与被审计单位管理层和治理层进行沟通；</w:t>
      </w:r>
      <w:r>
        <w:rPr>
          <w:rFonts w:asciiTheme="minorEastAsia" w:hAnsiTheme="minorEastAsia" w:cstheme="minorEastAsia" w:hint="eastAsia"/>
          <w:szCs w:val="21"/>
        </w:rPr>
        <w:t>(5)</w:t>
      </w:r>
      <w:r>
        <w:rPr>
          <w:rFonts w:asciiTheme="minorEastAsia" w:hAnsiTheme="minorEastAsia" w:cstheme="minorEastAsia" w:hint="eastAsia"/>
          <w:szCs w:val="21"/>
        </w:rPr>
        <w:t>获取管理层声明和其他必要声明书；</w:t>
      </w:r>
      <w:r>
        <w:rPr>
          <w:rFonts w:asciiTheme="minorEastAsia" w:hAnsiTheme="minorEastAsia" w:cstheme="minorEastAsia" w:hint="eastAsia"/>
          <w:szCs w:val="21"/>
        </w:rPr>
        <w:t>(6)</w:t>
      </w:r>
      <w:r>
        <w:rPr>
          <w:rFonts w:asciiTheme="minorEastAsia" w:hAnsiTheme="minorEastAsia" w:cstheme="minorEastAsia" w:hint="eastAsia"/>
          <w:szCs w:val="21"/>
        </w:rPr>
        <w:t>确定审计意见类型和审计报告措辞；</w:t>
      </w:r>
      <w:r>
        <w:rPr>
          <w:rFonts w:asciiTheme="minorEastAsia" w:hAnsiTheme="minorEastAsia" w:cstheme="minorEastAsia" w:hint="eastAsia"/>
          <w:szCs w:val="21"/>
        </w:rPr>
        <w:t>(7)</w:t>
      </w:r>
      <w:r>
        <w:rPr>
          <w:rFonts w:asciiTheme="minorEastAsia" w:hAnsiTheme="minorEastAsia" w:cstheme="minorEastAsia" w:hint="eastAsia"/>
          <w:szCs w:val="21"/>
        </w:rPr>
        <w:t>编制并致送审计报告。</w:t>
      </w:r>
    </w:p>
    <w:p w:rsidR="00FE51DB" w:rsidRDefault="00FE51DB">
      <w:pPr>
        <w:spacing w:line="400" w:lineRule="exact"/>
        <w:rPr>
          <w:rFonts w:asciiTheme="minorEastAsia" w:hAnsiTheme="minorEastAsia" w:cstheme="minorEastAsia"/>
          <w:szCs w:val="21"/>
        </w:rPr>
      </w:pPr>
    </w:p>
    <w:p w:rsidR="00FE51DB" w:rsidRDefault="001220D8">
      <w:pPr>
        <w:spacing w:line="400" w:lineRule="exact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三、判断题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 xml:space="preserve">. </w:t>
      </w:r>
      <w:r>
        <w:rPr>
          <w:rFonts w:asciiTheme="minorEastAsia" w:hAnsiTheme="minorEastAsia" w:cstheme="minorEastAsia" w:hint="eastAsia"/>
          <w:szCs w:val="21"/>
        </w:rPr>
        <w:t>审计目标在不同的历史时期是相同的</w:t>
      </w:r>
      <w:r>
        <w:rPr>
          <w:rFonts w:asciiTheme="minorEastAsia" w:hAnsiTheme="minorEastAsia" w:cstheme="minorEastAsia" w:hint="eastAsia"/>
          <w:szCs w:val="21"/>
        </w:rPr>
        <w:t>。</w:t>
      </w:r>
      <w:r w:rsidR="00631202">
        <w:rPr>
          <w:rFonts w:asciiTheme="minorEastAsia" w:hAnsiTheme="minorEastAsia" w:cstheme="minorEastAsia" w:hint="eastAsia"/>
          <w:szCs w:val="21"/>
        </w:rPr>
        <w:t xml:space="preserve"> </w:t>
      </w:r>
      <w:r w:rsidR="00631202">
        <w:rPr>
          <w:rFonts w:asciiTheme="minorEastAsia" w:hAnsiTheme="minorEastAsia" w:cstheme="minorEastAsia"/>
          <w:szCs w:val="21"/>
        </w:rPr>
        <w:t xml:space="preserve">                                           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  <w:szCs w:val="21"/>
        </w:rPr>
        <w:t>不同历史时期的审计目标是不相同的。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审计目标是审计行为的结果。</w:t>
      </w:r>
      <w:r>
        <w:rPr>
          <w:rFonts w:asciiTheme="minorEastAsia" w:hAnsiTheme="minorEastAsia" w:cstheme="minorEastAsia" w:hint="eastAsia"/>
          <w:szCs w:val="21"/>
        </w:rPr>
        <w:tab/>
      </w:r>
      <w:r w:rsidR="00631202">
        <w:rPr>
          <w:rFonts w:asciiTheme="minorEastAsia" w:hAnsiTheme="minorEastAsia" w:cstheme="minor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ab/>
      </w:r>
      <w:r w:rsidR="00631202">
        <w:rPr>
          <w:rFonts w:asciiTheme="minorEastAsia" w:hAnsiTheme="minorEastAsia" w:cstheme="minorEastAsia"/>
          <w:szCs w:val="21"/>
        </w:rPr>
        <w:t xml:space="preserve">                                             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  <w:szCs w:val="21"/>
        </w:rPr>
        <w:t>审计目标是审计行为的出</w:t>
      </w:r>
      <w:r>
        <w:rPr>
          <w:rFonts w:asciiTheme="minorEastAsia" w:hAnsiTheme="minorEastAsia" w:cstheme="minorEastAsia" w:hint="eastAsia"/>
          <w:szCs w:val="21"/>
        </w:rPr>
        <w:t>发点，是审计活动要达到的境地，是目的的具体化。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与期末账户余额相关的“权利和义务”认定中，“义务”指的是记录的负债是被审计单位应当履行的偿还义务。</w:t>
      </w:r>
      <w:r w:rsidR="00631202">
        <w:rPr>
          <w:rFonts w:asciiTheme="minorEastAsia" w:hAnsiTheme="minorEastAsia" w:cstheme="minorEastAsia" w:hint="eastAsia"/>
          <w:szCs w:val="21"/>
        </w:rPr>
        <w:t xml:space="preserve"> </w:t>
      </w:r>
      <w:r w:rsidR="00631202">
        <w:rPr>
          <w:rFonts w:asciiTheme="minorEastAsia" w:hAnsiTheme="minorEastAsia" w:cstheme="minorEastAsia"/>
          <w:szCs w:val="21"/>
        </w:rPr>
        <w:t xml:space="preserve">                                                                      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【答案】正确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4.</w:t>
      </w:r>
      <w:r>
        <w:rPr>
          <w:rFonts w:asciiTheme="minorEastAsia" w:hAnsiTheme="minorEastAsia" w:cstheme="minorEastAsia" w:hint="eastAsia"/>
          <w:szCs w:val="21"/>
        </w:rPr>
        <w:t>“完整性”认定所要解决的问题是，管理层是否把那些不应包括的项目记入了财务报表。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  <w:szCs w:val="21"/>
        </w:rPr>
        <w:t>“完整性”认定所要解决的问题是</w:t>
      </w:r>
      <w:r>
        <w:rPr>
          <w:rFonts w:asciiTheme="minorEastAsia" w:hAnsiTheme="minorEastAsia" w:cstheme="minorEastAsia" w:hint="eastAsia"/>
          <w:kern w:val="0"/>
          <w:szCs w:val="21"/>
        </w:rPr>
        <w:t>管理当局是否把应包括的项目给遗漏或者省略了</w:t>
      </w:r>
      <w:r>
        <w:rPr>
          <w:rFonts w:asciiTheme="minorEastAsia" w:hAnsiTheme="minorEastAsia" w:cstheme="minorEastAsia" w:hint="eastAsia"/>
          <w:kern w:val="0"/>
          <w:szCs w:val="21"/>
        </w:rPr>
        <w:t>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“存在”或“发生”认定所要解决的问题是，管理层是否把应包括的项目给遗漏了，并不涉及财务报表的金额。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 w:rsidR="00631202">
        <w:rPr>
          <w:rFonts w:asciiTheme="minorEastAsia" w:hAnsiTheme="minorEastAsia" w:cstheme="minorEastAsia"/>
        </w:rPr>
        <w:t xml:space="preserve">                                                    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</w:rPr>
        <w:t>“</w:t>
      </w:r>
      <w:r>
        <w:rPr>
          <w:rFonts w:asciiTheme="minorEastAsia" w:hAnsiTheme="minorEastAsia" w:cstheme="minorEastAsia" w:hint="eastAsia"/>
        </w:rPr>
        <w:t>存在或发生</w:t>
      </w:r>
      <w:r>
        <w:rPr>
          <w:rFonts w:ascii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</w:rPr>
        <w:t>认定所需解决的问题是，管理当局是否把那些不应包括的项目（如不存在的项目或不曾发生的交易结果）</w:t>
      </w:r>
      <w:r w:rsidR="00631202">
        <w:rPr>
          <w:rFonts w:asciiTheme="minorEastAsia" w:hAnsiTheme="minorEastAsia" w:cstheme="minorEastAsia" w:hint="eastAsia"/>
        </w:rPr>
        <w:t>记</w:t>
      </w:r>
      <w:r>
        <w:rPr>
          <w:rFonts w:asciiTheme="minorEastAsia" w:hAnsiTheme="minorEastAsia" w:cstheme="minorEastAsia" w:hint="eastAsia"/>
        </w:rPr>
        <w:t>入了会计报表，并不涉及所报告的金额是否正确。</w:t>
      </w:r>
      <w:r>
        <w:rPr>
          <w:rFonts w:asciiTheme="minorEastAsia" w:hAnsiTheme="minorEastAsia" w:cstheme="minorEastAsia" w:hint="eastAsia"/>
        </w:rPr>
        <w:t xml:space="preserve"> 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</w:rPr>
        <w:t>若管理层对某财务报表要素的“存在”“发生”“完整性”认定正确，即被审计单位在该账户或交易既未高估、又未低估，则“计价和分摊”中相应的金额总值上就是正确的，故无需专门实施针对“计价和分摊”认定的审计程序。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 w:rsidR="00631202">
        <w:rPr>
          <w:rFonts w:asciiTheme="minorEastAsia" w:hAnsiTheme="minorEastAsia" w:cstheme="minorEastAsia"/>
        </w:rPr>
        <w:t xml:space="preserve">            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  <w:szCs w:val="21"/>
        </w:rPr>
        <w:t>“存在”“发生”“完整性”</w:t>
      </w:r>
      <w:r>
        <w:rPr>
          <w:rFonts w:asciiTheme="minorEastAsia" w:hAnsiTheme="minorEastAsia" w:cstheme="minorEastAsia" w:hint="eastAsia"/>
        </w:rPr>
        <w:t>并不涉及所报告的金额是否正确</w:t>
      </w:r>
      <w:r>
        <w:rPr>
          <w:rFonts w:asciiTheme="minorEastAsia" w:hAnsiTheme="minorEastAsia" w:cstheme="minorEastAsia" w:hint="eastAsia"/>
        </w:rPr>
        <w:t>，需专门实施针对“计价和分摊”认定的审计程序。</w:t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  <w:r>
        <w:rPr>
          <w:rFonts w:asciiTheme="minorEastAsia" w:hAnsiTheme="minorEastAsia" w:cstheme="minorEastAsia" w:hint="eastAsia"/>
        </w:rPr>
        <w:tab/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“权利和义务”认定、“完整性”认定与各类交易和事项、账户余额、披露都相关。</w:t>
      </w:r>
      <w:r>
        <w:rPr>
          <w:rFonts w:asciiTheme="minorEastAsia" w:hAnsiTheme="minorEastAsia" w:cstheme="minorEastAsia" w:hint="eastAsia"/>
          <w:szCs w:val="21"/>
        </w:rPr>
        <w:tab/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【答案】错误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kern w:val="0"/>
          <w:szCs w:val="21"/>
        </w:rPr>
        <w:t>【</w:t>
      </w:r>
      <w:r>
        <w:rPr>
          <w:rFonts w:asciiTheme="minorEastAsia" w:hAnsiTheme="minorEastAsia" w:cstheme="minorEastAsia" w:hint="eastAsia"/>
          <w:szCs w:val="21"/>
        </w:rPr>
        <w:t>解析</w:t>
      </w:r>
      <w:r>
        <w:rPr>
          <w:rFonts w:asciiTheme="minorEastAsia" w:hAnsiTheme="minorEastAsia" w:cstheme="minorEastAsia" w:hint="eastAsia"/>
          <w:kern w:val="0"/>
          <w:szCs w:val="21"/>
        </w:rPr>
        <w:t>】</w:t>
      </w:r>
      <w:r>
        <w:rPr>
          <w:rFonts w:asciiTheme="minorEastAsia" w:hAnsiTheme="minorEastAsia" w:cstheme="minorEastAsia" w:hint="eastAsia"/>
          <w:szCs w:val="21"/>
        </w:rPr>
        <w:t>权利和义务认定与各类交易和事项不相关</w:t>
      </w:r>
      <w:r>
        <w:rPr>
          <w:rFonts w:asciiTheme="minorEastAsia" w:hAnsiTheme="minorEastAsia" w:cstheme="minorEastAsia" w:hint="eastAsia"/>
          <w:bCs/>
        </w:rPr>
        <w:t>。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若被审计单位未将“一年内到期的长期借款”在“流动负债”项目内反映</w:t>
      </w:r>
      <w:r w:rsidR="00631202">
        <w:rPr>
          <w:rFonts w:asciiTheme="minorEastAsia" w:hAnsiTheme="minorEastAsia" w:cstheme="minorEastAsia" w:hint="eastAsia"/>
          <w:szCs w:val="21"/>
        </w:rPr>
        <w:t>，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则违反了“分类及</w:t>
      </w:r>
      <w:r>
        <w:rPr>
          <w:rFonts w:asciiTheme="minorEastAsia" w:hAnsiTheme="minorEastAsia" w:cstheme="minorEastAsia" w:hint="eastAsia"/>
          <w:szCs w:val="21"/>
        </w:rPr>
        <w:t>列报</w:t>
      </w:r>
      <w:r>
        <w:rPr>
          <w:rFonts w:asciiTheme="minorEastAsia" w:hAnsiTheme="minorEastAsia" w:cstheme="minorEastAsia" w:hint="eastAsia"/>
          <w:szCs w:val="21"/>
        </w:rPr>
        <w:t>”认定。</w:t>
      </w:r>
      <w:r w:rsidR="00631202">
        <w:rPr>
          <w:rFonts w:asciiTheme="minorEastAsia" w:hAnsiTheme="minorEastAsia" w:cstheme="minorEastAsia" w:hint="eastAsia"/>
          <w:szCs w:val="21"/>
        </w:rPr>
        <w:t xml:space="preserve"> </w:t>
      </w:r>
      <w:r w:rsidR="00631202">
        <w:rPr>
          <w:rFonts w:asciiTheme="minorEastAsia" w:hAnsiTheme="minorEastAsia" w:cstheme="minorEastAsia"/>
          <w:szCs w:val="21"/>
        </w:rPr>
        <w:t xml:space="preserve">                                                                        </w:t>
      </w:r>
      <w:r w:rsidR="00631202">
        <w:rPr>
          <w:rFonts w:asciiTheme="minorEastAsia" w:hAnsiTheme="minorEastAsia" w:cstheme="minorEastAsia" w:hint="eastAsia"/>
          <w:szCs w:val="21"/>
        </w:rPr>
        <w:t>（    ）</w:t>
      </w:r>
    </w:p>
    <w:p w:rsidR="00FE51DB" w:rsidRDefault="001220D8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【答案】正确</w:t>
      </w:r>
    </w:p>
    <w:p w:rsidR="00FE51DB" w:rsidRDefault="00FE51DB">
      <w:pPr>
        <w:spacing w:line="400" w:lineRule="exact"/>
        <w:rPr>
          <w:rFonts w:asciiTheme="minorEastAsia" w:hAnsiTheme="minorEastAsia" w:cstheme="minorEastAsia"/>
          <w:szCs w:val="21"/>
        </w:rPr>
      </w:pPr>
    </w:p>
    <w:p w:rsidR="00FE51DB" w:rsidRDefault="00FE51DB">
      <w:pPr>
        <w:spacing w:line="400" w:lineRule="exact"/>
        <w:ind w:firstLineChars="200" w:firstLine="420"/>
        <w:rPr>
          <w:rFonts w:asciiTheme="minorEastAsia" w:hAnsiTheme="minorEastAsia" w:cstheme="minorEastAsia"/>
          <w:szCs w:val="21"/>
        </w:rPr>
      </w:pPr>
    </w:p>
    <w:sectPr w:rsidR="00FE51DB">
      <w:headerReference w:type="default" r:id="rId6"/>
      <w:footerReference w:type="default" r:id="rId7"/>
      <w:pgSz w:w="11906" w:h="16838"/>
      <w:pgMar w:top="1418" w:right="1134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0D8" w:rsidRDefault="001220D8">
      <w:r>
        <w:separator/>
      </w:r>
    </w:p>
  </w:endnote>
  <w:endnote w:type="continuationSeparator" w:id="0">
    <w:p w:rsidR="001220D8" w:rsidRDefault="0012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36090"/>
    </w:sdtPr>
    <w:sdtEndPr/>
    <w:sdtContent>
      <w:p w:rsidR="00FE51DB" w:rsidRDefault="001220D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0D8" w:rsidRDefault="001220D8">
      <w:r>
        <w:separator/>
      </w:r>
    </w:p>
  </w:footnote>
  <w:footnote w:type="continuationSeparator" w:id="0">
    <w:p w:rsidR="001220D8" w:rsidRDefault="00122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1DB" w:rsidRDefault="001220D8">
    <w:pPr>
      <w:pStyle w:val="a7"/>
    </w:pPr>
    <w:r>
      <w:rPr>
        <w:rFonts w:hint="eastAsia"/>
      </w:rPr>
      <w:t>审计学</w:t>
    </w:r>
    <w:r>
      <w:rPr>
        <w:rFonts w:hint="eastAsia"/>
      </w:rPr>
      <w:t xml:space="preserve">       </w:t>
    </w:r>
    <w:r>
      <w:rPr>
        <w:rFonts w:hint="eastAsia"/>
      </w:rPr>
      <w:t xml:space="preserve">                                                  </w:t>
    </w:r>
    <w:r>
      <w:rPr>
        <w:rFonts w:hint="eastAsia"/>
      </w:rPr>
      <w:t>第三章</w:t>
    </w:r>
    <w:r>
      <w:rPr>
        <w:rFonts w:hint="eastAsia"/>
      </w:rPr>
      <w:t xml:space="preserve">  </w:t>
    </w:r>
    <w:r>
      <w:rPr>
        <w:rFonts w:hint="eastAsia"/>
      </w:rPr>
      <w:t>财务报表审计的目标与流程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YyZDFlZTlkMmJiYzc4ZjcxNjA2MDI3ZjU4NGZhYmYifQ=="/>
  </w:docVars>
  <w:rsids>
    <w:rsidRoot w:val="00AF4B95"/>
    <w:rsid w:val="0000634D"/>
    <w:rsid w:val="000178AD"/>
    <w:rsid w:val="00022D8F"/>
    <w:rsid w:val="000442E9"/>
    <w:rsid w:val="00044DB7"/>
    <w:rsid w:val="000660AB"/>
    <w:rsid w:val="000A0C00"/>
    <w:rsid w:val="000A27BF"/>
    <w:rsid w:val="000D5DEF"/>
    <w:rsid w:val="000E5329"/>
    <w:rsid w:val="000F3D41"/>
    <w:rsid w:val="001220D8"/>
    <w:rsid w:val="00123451"/>
    <w:rsid w:val="00123877"/>
    <w:rsid w:val="00123C80"/>
    <w:rsid w:val="00127D82"/>
    <w:rsid w:val="001710EE"/>
    <w:rsid w:val="001A080C"/>
    <w:rsid w:val="001C0310"/>
    <w:rsid w:val="001E37E5"/>
    <w:rsid w:val="00217EDE"/>
    <w:rsid w:val="00233394"/>
    <w:rsid w:val="002B6519"/>
    <w:rsid w:val="002E52DD"/>
    <w:rsid w:val="00397A88"/>
    <w:rsid w:val="003D4A85"/>
    <w:rsid w:val="00421C79"/>
    <w:rsid w:val="00492EF9"/>
    <w:rsid w:val="004B7DFF"/>
    <w:rsid w:val="004C045B"/>
    <w:rsid w:val="004C2C21"/>
    <w:rsid w:val="004D5B2B"/>
    <w:rsid w:val="004E3EA4"/>
    <w:rsid w:val="004F3AD5"/>
    <w:rsid w:val="005265EC"/>
    <w:rsid w:val="00530645"/>
    <w:rsid w:val="00555CD9"/>
    <w:rsid w:val="005633D2"/>
    <w:rsid w:val="00587E7F"/>
    <w:rsid w:val="005A7C0A"/>
    <w:rsid w:val="005C5C05"/>
    <w:rsid w:val="005F2658"/>
    <w:rsid w:val="00623243"/>
    <w:rsid w:val="00631202"/>
    <w:rsid w:val="00634213"/>
    <w:rsid w:val="00654861"/>
    <w:rsid w:val="006638E5"/>
    <w:rsid w:val="006A0B7B"/>
    <w:rsid w:val="006B312E"/>
    <w:rsid w:val="006D1BE4"/>
    <w:rsid w:val="006F4AF8"/>
    <w:rsid w:val="007226FE"/>
    <w:rsid w:val="00772186"/>
    <w:rsid w:val="0077703B"/>
    <w:rsid w:val="0078360B"/>
    <w:rsid w:val="007B0D71"/>
    <w:rsid w:val="007B283E"/>
    <w:rsid w:val="007B433A"/>
    <w:rsid w:val="007B6E02"/>
    <w:rsid w:val="007C0585"/>
    <w:rsid w:val="007D42C5"/>
    <w:rsid w:val="007E1335"/>
    <w:rsid w:val="007E328C"/>
    <w:rsid w:val="00810E99"/>
    <w:rsid w:val="00815E5E"/>
    <w:rsid w:val="00851955"/>
    <w:rsid w:val="0085728F"/>
    <w:rsid w:val="00860479"/>
    <w:rsid w:val="00891ADF"/>
    <w:rsid w:val="00893649"/>
    <w:rsid w:val="008B1EC9"/>
    <w:rsid w:val="008B360C"/>
    <w:rsid w:val="008B432E"/>
    <w:rsid w:val="008D2D9A"/>
    <w:rsid w:val="008E158F"/>
    <w:rsid w:val="00902C23"/>
    <w:rsid w:val="009125ED"/>
    <w:rsid w:val="00921792"/>
    <w:rsid w:val="00985D93"/>
    <w:rsid w:val="009F217C"/>
    <w:rsid w:val="00A01769"/>
    <w:rsid w:val="00A258F4"/>
    <w:rsid w:val="00A76F39"/>
    <w:rsid w:val="00A907CA"/>
    <w:rsid w:val="00AB08C9"/>
    <w:rsid w:val="00AB762D"/>
    <w:rsid w:val="00AC5F13"/>
    <w:rsid w:val="00AD6278"/>
    <w:rsid w:val="00AF4B95"/>
    <w:rsid w:val="00B10417"/>
    <w:rsid w:val="00B24790"/>
    <w:rsid w:val="00B30A20"/>
    <w:rsid w:val="00B355D9"/>
    <w:rsid w:val="00B41914"/>
    <w:rsid w:val="00B541FF"/>
    <w:rsid w:val="00B64FC4"/>
    <w:rsid w:val="00B82640"/>
    <w:rsid w:val="00B85F35"/>
    <w:rsid w:val="00B94716"/>
    <w:rsid w:val="00C14C6B"/>
    <w:rsid w:val="00C1742D"/>
    <w:rsid w:val="00C36EF2"/>
    <w:rsid w:val="00C964BA"/>
    <w:rsid w:val="00CD31E6"/>
    <w:rsid w:val="00CE05E4"/>
    <w:rsid w:val="00CE1F88"/>
    <w:rsid w:val="00CE3D50"/>
    <w:rsid w:val="00D3009F"/>
    <w:rsid w:val="00D76A32"/>
    <w:rsid w:val="00D9354F"/>
    <w:rsid w:val="00DB6143"/>
    <w:rsid w:val="00DC3EEB"/>
    <w:rsid w:val="00DF6ECE"/>
    <w:rsid w:val="00E11E55"/>
    <w:rsid w:val="00E51C79"/>
    <w:rsid w:val="00E66011"/>
    <w:rsid w:val="00E67823"/>
    <w:rsid w:val="00E77494"/>
    <w:rsid w:val="00E913ED"/>
    <w:rsid w:val="00EA4D0C"/>
    <w:rsid w:val="00F32108"/>
    <w:rsid w:val="00F35351"/>
    <w:rsid w:val="00F40045"/>
    <w:rsid w:val="00F462B1"/>
    <w:rsid w:val="00F5581F"/>
    <w:rsid w:val="00F67630"/>
    <w:rsid w:val="00F82BC8"/>
    <w:rsid w:val="00F97513"/>
    <w:rsid w:val="00F9766F"/>
    <w:rsid w:val="00FE51DB"/>
    <w:rsid w:val="292E5DA9"/>
    <w:rsid w:val="323C7C4A"/>
    <w:rsid w:val="32875432"/>
    <w:rsid w:val="32D07520"/>
    <w:rsid w:val="34210C80"/>
    <w:rsid w:val="353F558A"/>
    <w:rsid w:val="37E961A0"/>
    <w:rsid w:val="61A82AA5"/>
    <w:rsid w:val="6A722FC7"/>
    <w:rsid w:val="7FE4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BDBF4"/>
  <w15:docId w15:val="{E61E8520-B8DE-49D1-8EE7-32E4025C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autoRedefine/>
    <w:qFormat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551</Words>
  <Characters>3142</Characters>
  <Application>Microsoft Office Word</Application>
  <DocSecurity>0</DocSecurity>
  <Lines>26</Lines>
  <Paragraphs>7</Paragraphs>
  <ScaleCrop>false</ScaleCrop>
  <Company>Sky123.Org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59</cp:revision>
  <dcterms:created xsi:type="dcterms:W3CDTF">2016-05-09T06:33:00Z</dcterms:created>
  <dcterms:modified xsi:type="dcterms:W3CDTF">2024-03-06T05:33:00Z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F4621AD086FA4363B8066C5C4CAD6FF6_12</vt:lpwstr>
  </property>
</Properties>
</file>